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E9B93" w14:textId="71DA0658" w:rsidR="00DB057B" w:rsidRPr="009660BC" w:rsidRDefault="001E32C4" w:rsidP="001E3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Emberger Syndrome (ES) is a rare autosomal dominant disorder characterized by the co-occurrence </w:t>
      </w:r>
      <w:r w:rsidR="00DB057B">
        <w:rPr>
          <w:rFonts w:ascii="Times New Roman" w:hAnsi="Times New Roman" w:cs="Times New Roman"/>
        </w:rPr>
        <w:t>lymphedema with a predisposition to acute myeloid leukemia (AML). Lymphedema is the primary symptom in which fluid is retained and swel</w:t>
      </w:r>
      <w:r w:rsidR="00786A92">
        <w:rPr>
          <w:rFonts w:ascii="Times New Roman" w:hAnsi="Times New Roman" w:cs="Times New Roman"/>
        </w:rPr>
        <w:t>ling of extremities occurs [1]</w:t>
      </w:r>
      <w:r w:rsidR="00466EB5">
        <w:rPr>
          <w:rFonts w:ascii="Times New Roman" w:hAnsi="Times New Roman" w:cs="Times New Roman"/>
        </w:rPr>
        <w:t>.</w:t>
      </w:r>
      <w:r w:rsidR="008D2F8A">
        <w:rPr>
          <w:rFonts w:ascii="Times New Roman" w:hAnsi="Times New Roman" w:cs="Times New Roman"/>
        </w:rPr>
        <w:t xml:space="preserve"> Other symptoms associated with ES include warts, deafness and physical anomalies such as neck webbing and slender finger</w:t>
      </w:r>
      <w:r w:rsidR="00786A92">
        <w:rPr>
          <w:rFonts w:ascii="Times New Roman" w:hAnsi="Times New Roman" w:cs="Times New Roman"/>
        </w:rPr>
        <w:t>s [2]. While there are multiple treatments to help improve the lives of patients with ES, including</w:t>
      </w:r>
      <w:r w:rsidR="007F6FB8">
        <w:rPr>
          <w:rFonts w:ascii="Times New Roman" w:hAnsi="Times New Roman" w:cs="Times New Roman"/>
        </w:rPr>
        <w:t xml:space="preserve"> complete d</w:t>
      </w:r>
      <w:r w:rsidR="00786A92">
        <w:rPr>
          <w:rFonts w:ascii="Times New Roman" w:hAnsi="Times New Roman" w:cs="Times New Roman"/>
        </w:rPr>
        <w:t>econgestive therapy (CDT), which decreases swelling and increases lymph drainage from the congested areas, a cure is unknown [3].</w:t>
      </w:r>
      <w:r w:rsidR="00601D46">
        <w:rPr>
          <w:rFonts w:ascii="Times New Roman" w:hAnsi="Times New Roman" w:cs="Times New Roman"/>
        </w:rPr>
        <w:t xml:space="preserve"> ES is caused by</w:t>
      </w:r>
      <w:r w:rsidR="009660BC">
        <w:rPr>
          <w:rFonts w:ascii="Times New Roman" w:hAnsi="Times New Roman" w:cs="Times New Roman"/>
        </w:rPr>
        <w:t xml:space="preserve"> a series of eight</w:t>
      </w:r>
      <w:r w:rsidR="00601D46">
        <w:rPr>
          <w:rFonts w:ascii="Times New Roman" w:hAnsi="Times New Roman" w:cs="Times New Roman"/>
        </w:rPr>
        <w:t xml:space="preserve"> mutations in the </w:t>
      </w:r>
      <w:r w:rsidR="009660BC">
        <w:rPr>
          <w:rFonts w:ascii="Times New Roman" w:hAnsi="Times New Roman" w:cs="Times New Roman"/>
          <w:i/>
        </w:rPr>
        <w:t>GATA2</w:t>
      </w:r>
      <w:r w:rsidR="00601D46">
        <w:rPr>
          <w:rFonts w:ascii="Times New Roman" w:hAnsi="Times New Roman" w:cs="Times New Roman"/>
        </w:rPr>
        <w:t xml:space="preserve"> gene, which is a transcription factor necessary for the development and function of hematopoietic stem cells and the regulation of body fluid levels [4]. </w:t>
      </w:r>
      <w:r w:rsidR="009660BC">
        <w:rPr>
          <w:rFonts w:ascii="Times New Roman" w:hAnsi="Times New Roman" w:cs="Times New Roman"/>
        </w:rPr>
        <w:t xml:space="preserve">In ES patients, </w:t>
      </w:r>
      <w:r w:rsidR="009660BC">
        <w:rPr>
          <w:rFonts w:ascii="Times New Roman" w:hAnsi="Times New Roman" w:cs="Times New Roman"/>
          <w:i/>
        </w:rPr>
        <w:t>GATA2</w:t>
      </w:r>
      <w:r w:rsidR="009660BC">
        <w:rPr>
          <w:rFonts w:ascii="Times New Roman" w:hAnsi="Times New Roman" w:cs="Times New Roman"/>
        </w:rPr>
        <w:t xml:space="preserve"> mutations lead to haploinsufficiency, which is when a patient only receives one functional copy of a gene. Although research </w:t>
      </w:r>
      <w:r w:rsidR="00DC55C5">
        <w:rPr>
          <w:rFonts w:ascii="Times New Roman" w:hAnsi="Times New Roman" w:cs="Times New Roman"/>
        </w:rPr>
        <w:t>has identified</w:t>
      </w:r>
      <w:r w:rsidR="009660BC">
        <w:rPr>
          <w:rFonts w:ascii="Times New Roman" w:hAnsi="Times New Roman" w:cs="Times New Roman"/>
        </w:rPr>
        <w:t xml:space="preserve"> </w:t>
      </w:r>
      <w:r w:rsidR="00DC55C5">
        <w:rPr>
          <w:rFonts w:ascii="Times New Roman" w:hAnsi="Times New Roman" w:cs="Times New Roman"/>
        </w:rPr>
        <w:t xml:space="preserve">the </w:t>
      </w:r>
      <w:r w:rsidR="009660BC">
        <w:rPr>
          <w:rFonts w:ascii="Times New Roman" w:hAnsi="Times New Roman" w:cs="Times New Roman"/>
        </w:rPr>
        <w:t xml:space="preserve">mechanism of GATA2 haploinsufficiency, </w:t>
      </w:r>
      <w:r w:rsidR="009660BC" w:rsidRPr="00326D4E">
        <w:rPr>
          <w:rFonts w:ascii="Times New Roman" w:hAnsi="Times New Roman" w:cs="Times New Roman"/>
          <w:i/>
        </w:rPr>
        <w:t>how GATA2 regulates the function of genes involved in hematopoiesis</w:t>
      </w:r>
      <w:r w:rsidR="00326D4E" w:rsidRPr="00326D4E">
        <w:rPr>
          <w:rFonts w:ascii="Times New Roman" w:hAnsi="Times New Roman" w:cs="Times New Roman"/>
          <w:i/>
        </w:rPr>
        <w:t xml:space="preserve"> </w:t>
      </w:r>
      <w:r w:rsidR="00D42CD1">
        <w:rPr>
          <w:rFonts w:ascii="Times New Roman" w:hAnsi="Times New Roman" w:cs="Times New Roman"/>
          <w:i/>
        </w:rPr>
        <w:t>remains</w:t>
      </w:r>
      <w:r w:rsidR="009660BC" w:rsidRPr="00326D4E">
        <w:rPr>
          <w:rFonts w:ascii="Times New Roman" w:hAnsi="Times New Roman" w:cs="Times New Roman"/>
          <w:i/>
        </w:rPr>
        <w:t xml:space="preserve"> unclear.</w:t>
      </w:r>
      <w:r w:rsidR="009660BC">
        <w:rPr>
          <w:rFonts w:ascii="Times New Roman" w:hAnsi="Times New Roman" w:cs="Times New Roman"/>
          <w:i/>
        </w:rPr>
        <w:t xml:space="preserve"> </w:t>
      </w:r>
      <w:r w:rsidR="00E82E2B"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</w:p>
    <w:p w14:paraId="2A7724B1" w14:textId="77777777" w:rsidR="00EC4173" w:rsidRPr="0027744F" w:rsidRDefault="00EC4173" w:rsidP="001E32C4">
      <w:pPr>
        <w:jc w:val="both"/>
        <w:rPr>
          <w:rFonts w:ascii="Times New Roman" w:hAnsi="Times New Roman" w:cs="Times New Roman"/>
          <w:sz w:val="8"/>
          <w:szCs w:val="8"/>
        </w:rPr>
      </w:pPr>
    </w:p>
    <w:p w14:paraId="69710669" w14:textId="35DED521" w:rsidR="00130C3E" w:rsidRPr="00E416D3" w:rsidRDefault="001E32C4" w:rsidP="001E32C4">
      <w:pPr>
        <w:jc w:val="both"/>
        <w:rPr>
          <w:rFonts w:ascii="Times New Roman" w:hAnsi="Times New Roman" w:cs="Times New Roman"/>
        </w:rPr>
      </w:pPr>
      <w:r w:rsidRPr="00701323">
        <w:rPr>
          <w:rFonts w:ascii="Times New Roman" w:hAnsi="Times New Roman" w:cs="Times New Roman"/>
          <w:b/>
          <w:i/>
        </w:rPr>
        <w:t>The long-term goal</w:t>
      </w:r>
      <w:r>
        <w:rPr>
          <w:rFonts w:ascii="Times New Roman" w:hAnsi="Times New Roman" w:cs="Times New Roman"/>
        </w:rPr>
        <w:t xml:space="preserve"> of our research is to understand the </w:t>
      </w:r>
      <w:r w:rsidR="00CC174D">
        <w:rPr>
          <w:rFonts w:ascii="Times New Roman" w:hAnsi="Times New Roman" w:cs="Times New Roman"/>
        </w:rPr>
        <w:t>pathology</w:t>
      </w:r>
      <w:r>
        <w:rPr>
          <w:rFonts w:ascii="Times New Roman" w:hAnsi="Times New Roman" w:cs="Times New Roman"/>
        </w:rPr>
        <w:t xml:space="preserve"> underlying Emberger Syndrome and </w:t>
      </w:r>
      <w:r w:rsidRPr="00C27F09">
        <w:rPr>
          <w:rFonts w:ascii="Times New Roman" w:hAnsi="Times New Roman" w:cs="Times New Roman"/>
          <w:i/>
        </w:rPr>
        <w:t>GATA2</w:t>
      </w:r>
      <w:r w:rsidR="0087473D">
        <w:rPr>
          <w:rFonts w:ascii="Times New Roman" w:hAnsi="Times New Roman" w:cs="Times New Roman"/>
        </w:rPr>
        <w:t xml:space="preserve"> </w:t>
      </w:r>
      <w:r w:rsidR="002510A4">
        <w:rPr>
          <w:rFonts w:ascii="Times New Roman" w:hAnsi="Times New Roman" w:cs="Times New Roman"/>
        </w:rPr>
        <w:t>deficiency</w:t>
      </w:r>
      <w:r>
        <w:rPr>
          <w:rFonts w:ascii="Times New Roman" w:hAnsi="Times New Roman" w:cs="Times New Roman"/>
        </w:rPr>
        <w:t xml:space="preserve">. In order to do that, </w:t>
      </w:r>
      <w:r w:rsidRPr="00701323">
        <w:rPr>
          <w:rFonts w:ascii="Times New Roman" w:hAnsi="Times New Roman" w:cs="Times New Roman"/>
        </w:rPr>
        <w:t>we must first</w:t>
      </w:r>
      <w:r>
        <w:rPr>
          <w:rFonts w:ascii="Times New Roman" w:hAnsi="Times New Roman" w:cs="Times New Roman"/>
        </w:rPr>
        <w:t xml:space="preserve"> understand the complete role of </w:t>
      </w:r>
      <w:r w:rsidRPr="00430E52">
        <w:rPr>
          <w:rFonts w:ascii="Times New Roman" w:hAnsi="Times New Roman" w:cs="Times New Roman"/>
        </w:rPr>
        <w:t>GATA2</w:t>
      </w:r>
      <w:r w:rsidR="00CC174D">
        <w:rPr>
          <w:rFonts w:ascii="Times New Roman" w:hAnsi="Times New Roman" w:cs="Times New Roman"/>
        </w:rPr>
        <w:t xml:space="preserve"> </w:t>
      </w:r>
      <w:r w:rsidR="00130C3E">
        <w:rPr>
          <w:rFonts w:ascii="Times New Roman" w:hAnsi="Times New Roman" w:cs="Times New Roman"/>
        </w:rPr>
        <w:t>in the</w:t>
      </w:r>
      <w:r w:rsidR="00EE1779">
        <w:rPr>
          <w:rFonts w:ascii="Times New Roman" w:hAnsi="Times New Roman" w:cs="Times New Roman"/>
        </w:rPr>
        <w:t xml:space="preserve"> development and</w:t>
      </w:r>
      <w:r w:rsidR="00130C3E">
        <w:rPr>
          <w:rFonts w:ascii="Times New Roman" w:hAnsi="Times New Roman" w:cs="Times New Roman"/>
        </w:rPr>
        <w:t xml:space="preserve"> </w:t>
      </w:r>
      <w:r w:rsidR="007F03A5">
        <w:rPr>
          <w:rFonts w:ascii="Times New Roman" w:hAnsi="Times New Roman" w:cs="Times New Roman"/>
        </w:rPr>
        <w:t>function of hematopoietic stem cells</w:t>
      </w:r>
      <w:r w:rsidR="00130C3E">
        <w:rPr>
          <w:rFonts w:ascii="Times New Roman" w:hAnsi="Times New Roman" w:cs="Times New Roman"/>
        </w:rPr>
        <w:t>.</w:t>
      </w:r>
      <w:r w:rsidR="00E416D3">
        <w:rPr>
          <w:rFonts w:ascii="Times New Roman" w:hAnsi="Times New Roman" w:cs="Times New Roman"/>
        </w:rPr>
        <w:t xml:space="preserve"> Here, we will test the hypothesis that mutations in </w:t>
      </w:r>
      <w:r w:rsidR="00E416D3">
        <w:rPr>
          <w:rFonts w:ascii="Times New Roman" w:hAnsi="Times New Roman" w:cs="Times New Roman"/>
          <w:i/>
        </w:rPr>
        <w:t>GATA2</w:t>
      </w:r>
      <w:r w:rsidR="00E416D3">
        <w:rPr>
          <w:rFonts w:ascii="Times New Roman" w:hAnsi="Times New Roman" w:cs="Times New Roman"/>
        </w:rPr>
        <w:t xml:space="preserve"> regulate genes that affect the </w:t>
      </w:r>
      <w:r w:rsidR="003C0212">
        <w:rPr>
          <w:rFonts w:ascii="Times New Roman" w:hAnsi="Times New Roman" w:cs="Times New Roman"/>
        </w:rPr>
        <w:t>function</w:t>
      </w:r>
      <w:r w:rsidR="00E416D3">
        <w:rPr>
          <w:rFonts w:ascii="Times New Roman" w:hAnsi="Times New Roman" w:cs="Times New Roman"/>
        </w:rPr>
        <w:t xml:space="preserve"> of </w:t>
      </w:r>
      <w:r w:rsidR="00EE1779">
        <w:rPr>
          <w:rFonts w:ascii="Times New Roman" w:hAnsi="Times New Roman" w:cs="Times New Roman"/>
        </w:rPr>
        <w:t>hematopoietic stem cells</w:t>
      </w:r>
      <w:r w:rsidR="00E416D3">
        <w:rPr>
          <w:rFonts w:ascii="Times New Roman" w:hAnsi="Times New Roman" w:cs="Times New Roman"/>
        </w:rPr>
        <w:t>. To test our hypothesis, we will pursue the following aims:</w:t>
      </w:r>
    </w:p>
    <w:p w14:paraId="4A854F99" w14:textId="77777777" w:rsidR="001E32C4" w:rsidRPr="0027744F" w:rsidRDefault="001E32C4" w:rsidP="001E32C4">
      <w:pPr>
        <w:jc w:val="both"/>
        <w:rPr>
          <w:rFonts w:ascii="Times New Roman" w:hAnsi="Times New Roman" w:cs="Times New Roman"/>
          <w:sz w:val="8"/>
          <w:szCs w:val="8"/>
        </w:rPr>
      </w:pPr>
    </w:p>
    <w:p w14:paraId="0C18BE5E" w14:textId="78498FC5" w:rsidR="00A76D15" w:rsidRPr="009B252A" w:rsidRDefault="001E32C4" w:rsidP="001E32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Specific Aim 1: </w:t>
      </w:r>
      <w:r w:rsidR="009B252A">
        <w:rPr>
          <w:rFonts w:ascii="Times New Roman" w:hAnsi="Times New Roman" w:cs="Times New Roman"/>
        </w:rPr>
        <w:t>I</w:t>
      </w:r>
      <w:r w:rsidR="002D2A74">
        <w:rPr>
          <w:rFonts w:ascii="Times New Roman" w:hAnsi="Times New Roman" w:cs="Times New Roman"/>
        </w:rPr>
        <w:t xml:space="preserve">dentify </w:t>
      </w:r>
      <w:r w:rsidR="00724B7C">
        <w:rPr>
          <w:rFonts w:ascii="Times New Roman" w:hAnsi="Times New Roman" w:cs="Times New Roman"/>
        </w:rPr>
        <w:t>how well conserved</w:t>
      </w:r>
      <w:r w:rsidR="007972C0">
        <w:rPr>
          <w:rFonts w:ascii="Times New Roman" w:hAnsi="Times New Roman" w:cs="Times New Roman"/>
        </w:rPr>
        <w:t xml:space="preserve"> </w:t>
      </w:r>
      <w:r w:rsidR="00724B7C">
        <w:rPr>
          <w:rFonts w:ascii="Times New Roman" w:hAnsi="Times New Roman" w:cs="Times New Roman"/>
        </w:rPr>
        <w:t>GATA2 is a</w:t>
      </w:r>
      <w:r w:rsidR="00A67AA5">
        <w:rPr>
          <w:rFonts w:ascii="Times New Roman" w:hAnsi="Times New Roman" w:cs="Times New Roman"/>
        </w:rPr>
        <w:t xml:space="preserve">cross </w:t>
      </w:r>
      <w:r w:rsidR="00CA1125">
        <w:rPr>
          <w:rFonts w:ascii="Times New Roman" w:hAnsi="Times New Roman" w:cs="Times New Roman"/>
        </w:rPr>
        <w:t xml:space="preserve">model </w:t>
      </w:r>
      <w:r w:rsidR="00A67AA5">
        <w:rPr>
          <w:rFonts w:ascii="Times New Roman" w:hAnsi="Times New Roman" w:cs="Times New Roman"/>
        </w:rPr>
        <w:t xml:space="preserve">organisms with and without </w:t>
      </w:r>
      <w:r w:rsidR="006F5A1D">
        <w:rPr>
          <w:rFonts w:ascii="Times New Roman" w:hAnsi="Times New Roman" w:cs="Times New Roman"/>
        </w:rPr>
        <w:t xml:space="preserve">circulatory systems. </w:t>
      </w:r>
      <w:r>
        <w:rPr>
          <w:rFonts w:ascii="Times New Roman" w:hAnsi="Times New Roman" w:cs="Times New Roman"/>
          <w:b/>
        </w:rPr>
        <w:t>Approach:</w:t>
      </w:r>
      <w:r>
        <w:rPr>
          <w:rFonts w:ascii="Times New Roman" w:hAnsi="Times New Roman" w:cs="Times New Roman"/>
        </w:rPr>
        <w:t xml:space="preserve"> </w:t>
      </w:r>
      <w:r w:rsidR="006225C0">
        <w:rPr>
          <w:rFonts w:ascii="Times New Roman" w:hAnsi="Times New Roman" w:cs="Times New Roman"/>
        </w:rPr>
        <w:t>Build a tree with homologs that have GATA2 with and without a circulatory system. Then use Clustal Omega to identify specific amino acids in conserved domains that are only found in the species with circulatory systems</w:t>
      </w:r>
      <w:r w:rsidR="006F5A1D">
        <w:rPr>
          <w:rFonts w:ascii="Times New Roman" w:hAnsi="Times New Roman" w:cs="Times New Roman"/>
        </w:rPr>
        <w:t>.</w:t>
      </w:r>
      <w:r w:rsidR="0027744F">
        <w:rPr>
          <w:rFonts w:ascii="Times New Roman" w:hAnsi="Times New Roman" w:cs="Times New Roman"/>
        </w:rPr>
        <w:t xml:space="preserve"> </w:t>
      </w:r>
      <w:r w:rsidR="00B865E1">
        <w:rPr>
          <w:rFonts w:ascii="Times New Roman" w:hAnsi="Times New Roman" w:cs="Times New Roman"/>
          <w:b/>
        </w:rPr>
        <w:t>Hypothesis:</w:t>
      </w:r>
      <w:r w:rsidR="006F5A1D">
        <w:rPr>
          <w:rFonts w:ascii="Times New Roman" w:hAnsi="Times New Roman" w:cs="Times New Roman"/>
          <w:b/>
        </w:rPr>
        <w:t xml:space="preserve"> </w:t>
      </w:r>
      <w:r w:rsidR="006F5A1D">
        <w:rPr>
          <w:rFonts w:ascii="Times New Roman" w:hAnsi="Times New Roman" w:cs="Times New Roman"/>
        </w:rPr>
        <w:t xml:space="preserve">Specific amino acids in conserved domains only found in species with circulatory systems might be involved in the binding of partners that regulate hematopoiesis. </w:t>
      </w:r>
      <w:r w:rsidR="00A76D15">
        <w:rPr>
          <w:rFonts w:ascii="Times New Roman" w:hAnsi="Times New Roman" w:cs="Times New Roman"/>
          <w:b/>
        </w:rPr>
        <w:t xml:space="preserve">Rationale: </w:t>
      </w:r>
      <w:r w:rsidR="00A76D15">
        <w:rPr>
          <w:rFonts w:ascii="Times New Roman" w:hAnsi="Times New Roman" w:cs="Times New Roman"/>
        </w:rPr>
        <w:t>Mutations</w:t>
      </w:r>
      <w:r w:rsidR="009B252A">
        <w:rPr>
          <w:rFonts w:ascii="Times New Roman" w:hAnsi="Times New Roman" w:cs="Times New Roman"/>
        </w:rPr>
        <w:t xml:space="preserve"> in </w:t>
      </w:r>
      <w:r w:rsidR="009B252A">
        <w:rPr>
          <w:rFonts w:ascii="Times New Roman" w:hAnsi="Times New Roman" w:cs="Times New Roman"/>
          <w:i/>
        </w:rPr>
        <w:t>GATA2</w:t>
      </w:r>
      <w:r w:rsidR="009B252A">
        <w:rPr>
          <w:rFonts w:ascii="Times New Roman" w:hAnsi="Times New Roman" w:cs="Times New Roman"/>
        </w:rPr>
        <w:t xml:space="preserve"> lead to </w:t>
      </w:r>
      <w:r w:rsidR="003C0212">
        <w:rPr>
          <w:rFonts w:ascii="Times New Roman" w:hAnsi="Times New Roman" w:cs="Times New Roman"/>
        </w:rPr>
        <w:t>an accumulation of abnormal white blood cells (myeloblasts) that restricts the production</w:t>
      </w:r>
      <w:r w:rsidR="00102937">
        <w:rPr>
          <w:rFonts w:ascii="Times New Roman" w:hAnsi="Times New Roman" w:cs="Times New Roman"/>
        </w:rPr>
        <w:t xml:space="preserve"> of normal blood cells. </w:t>
      </w:r>
    </w:p>
    <w:p w14:paraId="711DE53D" w14:textId="77777777" w:rsidR="001E32C4" w:rsidRPr="0027744F" w:rsidRDefault="001E32C4" w:rsidP="001E32C4">
      <w:pPr>
        <w:jc w:val="both"/>
        <w:rPr>
          <w:rFonts w:ascii="Times New Roman" w:hAnsi="Times New Roman" w:cs="Times New Roman"/>
          <w:sz w:val="8"/>
          <w:szCs w:val="8"/>
        </w:rPr>
      </w:pPr>
    </w:p>
    <w:p w14:paraId="36286E2B" w14:textId="25515CAB" w:rsidR="004D77CA" w:rsidRPr="007622C5" w:rsidRDefault="001E32C4" w:rsidP="001E32C4">
      <w:pPr>
        <w:jc w:val="both"/>
        <w:rPr>
          <w:rFonts w:ascii="Times New Roman" w:hAnsi="Times New Roman" w:cs="Times New Roman"/>
        </w:rPr>
      </w:pPr>
      <w:r w:rsidRPr="004813D2">
        <w:rPr>
          <w:rFonts w:ascii="Times New Roman" w:hAnsi="Times New Roman" w:cs="Times New Roman"/>
          <w:b/>
        </w:rPr>
        <w:t xml:space="preserve">Specific Aim 2: </w:t>
      </w:r>
      <w:r w:rsidR="00267855" w:rsidRPr="004813D2">
        <w:rPr>
          <w:rFonts w:ascii="Times New Roman" w:hAnsi="Times New Roman" w:cs="Times New Roman"/>
        </w:rPr>
        <w:t xml:space="preserve">Characterize the GATA2 interacting protein LMO2 and determine its cellular role as it pertains to the development of </w:t>
      </w:r>
      <w:r w:rsidR="00E934FD" w:rsidRPr="004813D2">
        <w:rPr>
          <w:rFonts w:ascii="Times New Roman" w:hAnsi="Times New Roman" w:cs="Times New Roman"/>
        </w:rPr>
        <w:t xml:space="preserve">hematopoietic stem cells. </w:t>
      </w:r>
      <w:r w:rsidRPr="004813D2">
        <w:rPr>
          <w:rFonts w:ascii="Times New Roman" w:hAnsi="Times New Roman" w:cs="Times New Roman"/>
          <w:b/>
        </w:rPr>
        <w:t>Approach:</w:t>
      </w:r>
      <w:r w:rsidRPr="004813D2">
        <w:rPr>
          <w:rFonts w:ascii="Times New Roman" w:hAnsi="Times New Roman" w:cs="Times New Roman"/>
        </w:rPr>
        <w:t xml:space="preserve"> </w:t>
      </w:r>
      <w:r w:rsidR="004813D2">
        <w:rPr>
          <w:rFonts w:ascii="Times New Roman" w:hAnsi="Times New Roman" w:cs="Times New Roman"/>
        </w:rPr>
        <w:t xml:space="preserve">Use STRING to determine LMO2 interactions across species and determine the different processes it may be </w:t>
      </w:r>
      <w:proofErr w:type="gramStart"/>
      <w:r w:rsidR="004813D2">
        <w:rPr>
          <w:rFonts w:ascii="Times New Roman" w:hAnsi="Times New Roman" w:cs="Times New Roman"/>
        </w:rPr>
        <w:t>involved</w:t>
      </w:r>
      <w:proofErr w:type="gramEnd"/>
      <w:r w:rsidR="004813D2">
        <w:rPr>
          <w:rFonts w:ascii="Times New Roman" w:hAnsi="Times New Roman" w:cs="Times New Roman"/>
        </w:rPr>
        <w:t xml:space="preserve"> in. </w:t>
      </w:r>
      <w:r w:rsidR="003868EB" w:rsidRPr="00913750">
        <w:rPr>
          <w:rFonts w:ascii="Times New Roman" w:hAnsi="Times New Roman" w:cs="Times New Roman"/>
          <w:b/>
        </w:rPr>
        <w:t>Hypothesis:</w:t>
      </w:r>
      <w:r w:rsidR="003868EB" w:rsidRPr="00913750">
        <w:rPr>
          <w:rFonts w:ascii="Times New Roman" w:hAnsi="Times New Roman" w:cs="Times New Roman"/>
        </w:rPr>
        <w:t xml:space="preserve"> </w:t>
      </w:r>
      <w:r w:rsidR="00913750" w:rsidRPr="00913750">
        <w:rPr>
          <w:rFonts w:ascii="Times New Roman" w:hAnsi="Times New Roman" w:cs="Times New Roman"/>
        </w:rPr>
        <w:t xml:space="preserve">Proteins that LMO2 only interacts with in species with circulatory system are directly involved in the development of hematopoietic stem cells. </w:t>
      </w:r>
      <w:r w:rsidR="005029E5">
        <w:rPr>
          <w:rFonts w:ascii="Times New Roman" w:hAnsi="Times New Roman" w:cs="Times New Roman"/>
        </w:rPr>
        <w:t xml:space="preserve">There will be no interaction with GATA2 in species without circulatory systems. </w:t>
      </w:r>
      <w:r w:rsidR="0042480B" w:rsidRPr="007622C5">
        <w:rPr>
          <w:rFonts w:ascii="Times New Roman" w:hAnsi="Times New Roman" w:cs="Times New Roman"/>
          <w:b/>
        </w:rPr>
        <w:t>Rationale:</w:t>
      </w:r>
      <w:r w:rsidR="0042480B" w:rsidRPr="007622C5">
        <w:rPr>
          <w:rFonts w:ascii="Times New Roman" w:hAnsi="Times New Roman" w:cs="Times New Roman"/>
        </w:rPr>
        <w:t xml:space="preserve"> LMO2 interacts with proteins that regu</w:t>
      </w:r>
      <w:r w:rsidR="005029E5">
        <w:rPr>
          <w:rFonts w:ascii="Times New Roman" w:hAnsi="Times New Roman" w:cs="Times New Roman"/>
        </w:rPr>
        <w:t>late red blood cell development, which is absent in species with</w:t>
      </w:r>
      <w:r w:rsidR="009939AF">
        <w:rPr>
          <w:rFonts w:ascii="Times New Roman" w:hAnsi="Times New Roman" w:cs="Times New Roman"/>
        </w:rPr>
        <w:t>out</w:t>
      </w:r>
      <w:r w:rsidR="005029E5">
        <w:rPr>
          <w:rFonts w:ascii="Times New Roman" w:hAnsi="Times New Roman" w:cs="Times New Roman"/>
        </w:rPr>
        <w:t xml:space="preserve"> circulatory systems. </w:t>
      </w:r>
    </w:p>
    <w:p w14:paraId="721258E0" w14:textId="77777777" w:rsidR="00223207" w:rsidRPr="009C3201" w:rsidRDefault="00223207" w:rsidP="001E32C4">
      <w:pPr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14:paraId="1D1ED9EB" w14:textId="5F0D3A96" w:rsidR="00B23DB4" w:rsidRPr="00E30698" w:rsidRDefault="00B23DB4" w:rsidP="00E306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Specific Aim 3</w:t>
      </w:r>
      <w:r w:rsidRPr="004813D2">
        <w:rPr>
          <w:rFonts w:ascii="Times New Roman" w:hAnsi="Times New Roman" w:cs="Times New Roman"/>
          <w:b/>
        </w:rPr>
        <w:t>:</w:t>
      </w:r>
      <w:r w:rsidR="001E5B7E">
        <w:rPr>
          <w:rFonts w:ascii="Times New Roman" w:hAnsi="Times New Roman" w:cs="Times New Roman"/>
        </w:rPr>
        <w:t xml:space="preserve"> Determine factors that regulate the development of hematopoietic stem cells that interact with GATA2.</w:t>
      </w:r>
      <w:r w:rsidR="00D22CE0">
        <w:rPr>
          <w:rFonts w:ascii="Times New Roman" w:hAnsi="Times New Roman" w:cs="Times New Roman"/>
        </w:rPr>
        <w:t xml:space="preserve"> </w:t>
      </w:r>
      <w:r w:rsidR="00A07F4D">
        <w:rPr>
          <w:rFonts w:ascii="Times New Roman" w:hAnsi="Times New Roman" w:cs="Times New Roman"/>
          <w:b/>
        </w:rPr>
        <w:t>Approach:</w:t>
      </w:r>
      <w:r w:rsidR="00FB47E3">
        <w:rPr>
          <w:rFonts w:ascii="Times New Roman" w:hAnsi="Times New Roman" w:cs="Times New Roman"/>
        </w:rPr>
        <w:t xml:space="preserve"> U</w:t>
      </w:r>
      <w:r w:rsidR="00A07F4D">
        <w:rPr>
          <w:rFonts w:ascii="Times New Roman" w:hAnsi="Times New Roman" w:cs="Times New Roman"/>
        </w:rPr>
        <w:t>se RNA Sequencing to determine gene expression in the circulatory system for both wild</w:t>
      </w:r>
      <w:r w:rsidR="0008676A">
        <w:rPr>
          <w:rFonts w:ascii="Times New Roman" w:hAnsi="Times New Roman" w:cs="Times New Roman"/>
        </w:rPr>
        <w:t xml:space="preserve"> type and mutant GATA2 organisms</w:t>
      </w:r>
      <w:r w:rsidR="00A07F4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Hypothesis:</w:t>
      </w:r>
      <w:r w:rsidR="00120932">
        <w:rPr>
          <w:rFonts w:ascii="Times New Roman" w:hAnsi="Times New Roman" w:cs="Times New Roman"/>
          <w:b/>
        </w:rPr>
        <w:t xml:space="preserve"> </w:t>
      </w:r>
      <w:r w:rsidR="00846DFF">
        <w:rPr>
          <w:rFonts w:ascii="Times New Roman" w:hAnsi="Times New Roman" w:cs="Times New Roman"/>
        </w:rPr>
        <w:t xml:space="preserve">Genes involved in the regulation of hematopoiesis will decrease in expression </w:t>
      </w:r>
      <w:r w:rsidR="006521EC">
        <w:rPr>
          <w:rFonts w:ascii="Times New Roman" w:hAnsi="Times New Roman" w:cs="Times New Roman"/>
        </w:rPr>
        <w:t xml:space="preserve">in </w:t>
      </w:r>
      <w:r w:rsidR="00FE5039">
        <w:rPr>
          <w:rFonts w:ascii="Times New Roman" w:hAnsi="Times New Roman" w:cs="Times New Roman"/>
        </w:rPr>
        <w:t>mutant GATA2 organisms</w:t>
      </w:r>
      <w:r w:rsidR="00E3069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Rationale:</w:t>
      </w:r>
      <w:r w:rsidR="00564658">
        <w:rPr>
          <w:rFonts w:ascii="Times New Roman" w:hAnsi="Times New Roman" w:cs="Times New Roman"/>
          <w:b/>
        </w:rPr>
        <w:t xml:space="preserve"> </w:t>
      </w:r>
      <w:r w:rsidR="00564658">
        <w:rPr>
          <w:rFonts w:ascii="Times New Roman" w:hAnsi="Times New Roman" w:cs="Times New Roman"/>
        </w:rPr>
        <w:t>Mutations in GATA2 cause abnorm</w:t>
      </w:r>
      <w:r w:rsidR="009D27C0">
        <w:rPr>
          <w:rFonts w:ascii="Times New Roman" w:hAnsi="Times New Roman" w:cs="Times New Roman"/>
        </w:rPr>
        <w:t xml:space="preserve">al phenotypes in hematopoiesis in humans. </w:t>
      </w:r>
    </w:p>
    <w:p w14:paraId="6C70E340" w14:textId="77777777" w:rsidR="00B23DB4" w:rsidRPr="009C3201" w:rsidRDefault="00B23DB4" w:rsidP="001E32C4">
      <w:pPr>
        <w:jc w:val="both"/>
        <w:rPr>
          <w:rFonts w:ascii="Times New Roman" w:hAnsi="Times New Roman" w:cs="Times New Roman"/>
          <w:b/>
          <w:sz w:val="8"/>
          <w:szCs w:val="8"/>
          <w:highlight w:val="yellow"/>
        </w:rPr>
      </w:pPr>
    </w:p>
    <w:p w14:paraId="0F110CC1" w14:textId="3DD8CEB9" w:rsidR="00D652BE" w:rsidRPr="008B0835" w:rsidRDefault="009C3201" w:rsidP="008B0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Identifying and characterizing GATA2 interacting proteins that regulate hematopoiesis will provide insight into the pathological processes underlying Emberger Syndrome. </w:t>
      </w:r>
      <w:r w:rsidR="00A134C7">
        <w:rPr>
          <w:rFonts w:ascii="Times New Roman" w:hAnsi="Times New Roman" w:cs="Times New Roman"/>
        </w:rPr>
        <w:t xml:space="preserve">Understanding these protein interactions and how they are disrupted in ES will help establish a better basis for research on potential treatments that could enhance the lives of patients. </w:t>
      </w:r>
    </w:p>
    <w:sectPr w:rsidR="00D652BE" w:rsidRPr="008B0835" w:rsidSect="00B23DB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33A42" w14:textId="77777777" w:rsidR="00D82CFB" w:rsidRDefault="00D82CFB">
      <w:r>
        <w:separator/>
      </w:r>
    </w:p>
  </w:endnote>
  <w:endnote w:type="continuationSeparator" w:id="0">
    <w:p w14:paraId="7EDBC019" w14:textId="77777777" w:rsidR="00D82CFB" w:rsidRDefault="00D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3C726" w14:textId="424ABAD0" w:rsidR="00D82CFB" w:rsidRPr="00CA1FD7" w:rsidRDefault="00D82CFB" w:rsidP="000A0D79">
    <w:pPr>
      <w:pStyle w:val="Footer"/>
      <w:numPr>
        <w:ilvl w:val="0"/>
        <w:numId w:val="2"/>
      </w:numPr>
      <w:rPr>
        <w:rFonts w:ascii="Times New Roman" w:hAnsi="Times New Roman" w:cs="Times New Roman"/>
        <w:sz w:val="14"/>
        <w:szCs w:val="14"/>
      </w:rPr>
    </w:pPr>
    <w:r w:rsidRPr="00CA1FD7">
      <w:rPr>
        <w:rFonts w:ascii="Times New Roman" w:hAnsi="Times New Roman" w:cs="Times New Roman"/>
        <w:sz w:val="14"/>
        <w:szCs w:val="14"/>
      </w:rPr>
      <w:t>National Lymphedema Network: http://www.lymphnet.org/le-faqs/what-is-lymphedema</w:t>
    </w:r>
  </w:p>
  <w:p w14:paraId="44A20565" w14:textId="2ABEFBDD" w:rsidR="00D82CFB" w:rsidRPr="00CA1FD7" w:rsidRDefault="00D82CFB" w:rsidP="00F41CE5">
    <w:pPr>
      <w:pStyle w:val="Footer"/>
      <w:numPr>
        <w:ilvl w:val="0"/>
        <w:numId w:val="2"/>
      </w:numPr>
      <w:rPr>
        <w:rFonts w:ascii="Times New Roman" w:hAnsi="Times New Roman" w:cs="Times New Roman"/>
        <w:sz w:val="14"/>
        <w:szCs w:val="14"/>
      </w:rPr>
    </w:pPr>
    <w:r w:rsidRPr="00CA1FD7">
      <w:rPr>
        <w:rFonts w:ascii="Times New Roman" w:hAnsi="Times New Roman" w:cs="Times New Roman"/>
        <w:sz w:val="14"/>
        <w:szCs w:val="14"/>
      </w:rPr>
      <w:t xml:space="preserve">Ostergaard, </w:t>
    </w:r>
    <w:proofErr w:type="spellStart"/>
    <w:r w:rsidRPr="00CA1FD7">
      <w:rPr>
        <w:rFonts w:ascii="Times New Roman" w:hAnsi="Times New Roman" w:cs="Times New Roman"/>
        <w:sz w:val="14"/>
        <w:szCs w:val="14"/>
      </w:rPr>
      <w:t>Pia</w:t>
    </w:r>
    <w:proofErr w:type="spellEnd"/>
    <w:r w:rsidRPr="00CA1FD7">
      <w:rPr>
        <w:rFonts w:ascii="Times New Roman" w:hAnsi="Times New Roman" w:cs="Times New Roman"/>
        <w:sz w:val="14"/>
        <w:szCs w:val="14"/>
      </w:rPr>
      <w:t xml:space="preserve"> et al. (2011). Mutations in </w:t>
    </w:r>
    <w:r w:rsidRPr="00CA1FD7">
      <w:rPr>
        <w:rFonts w:ascii="Times New Roman" w:hAnsi="Times New Roman" w:cs="Times New Roman"/>
        <w:i/>
        <w:sz w:val="14"/>
        <w:szCs w:val="14"/>
      </w:rPr>
      <w:t>GATA2</w:t>
    </w:r>
    <w:r w:rsidRPr="00CA1FD7">
      <w:rPr>
        <w:rFonts w:ascii="Times New Roman" w:hAnsi="Times New Roman" w:cs="Times New Roman"/>
        <w:sz w:val="14"/>
        <w:szCs w:val="14"/>
      </w:rPr>
      <w:t xml:space="preserve"> cause primary lymphedema associated with a predisposition to acute myeloid leukemia (Emberger Syndrome). </w:t>
    </w:r>
    <w:r w:rsidRPr="00CA1FD7">
      <w:rPr>
        <w:rFonts w:ascii="Times New Roman" w:hAnsi="Times New Roman" w:cs="Times New Roman"/>
        <w:i/>
        <w:sz w:val="14"/>
        <w:szCs w:val="14"/>
      </w:rPr>
      <w:t>Nature Genetics, 43(10): 929-930.</w:t>
    </w:r>
  </w:p>
  <w:p w14:paraId="47ED9813" w14:textId="1A3E91A6" w:rsidR="00D82CFB" w:rsidRPr="00CA1FD7" w:rsidRDefault="00D82CFB" w:rsidP="000A0D79">
    <w:pPr>
      <w:pStyle w:val="Footer"/>
      <w:numPr>
        <w:ilvl w:val="0"/>
        <w:numId w:val="2"/>
      </w:numPr>
      <w:rPr>
        <w:rFonts w:ascii="Times New Roman" w:hAnsi="Times New Roman" w:cs="Times New Roman"/>
        <w:sz w:val="14"/>
        <w:szCs w:val="14"/>
      </w:rPr>
    </w:pPr>
    <w:r w:rsidRPr="00CA1FD7">
      <w:rPr>
        <w:rFonts w:ascii="Times New Roman" w:hAnsi="Times New Roman" w:cs="Times New Roman"/>
        <w:sz w:val="14"/>
        <w:szCs w:val="14"/>
      </w:rPr>
      <w:t xml:space="preserve">Mansour, </w:t>
    </w:r>
    <w:proofErr w:type="spellStart"/>
    <w:r w:rsidRPr="00CA1FD7">
      <w:rPr>
        <w:rFonts w:ascii="Times New Roman" w:hAnsi="Times New Roman" w:cs="Times New Roman"/>
        <w:sz w:val="14"/>
        <w:szCs w:val="14"/>
      </w:rPr>
      <w:t>Sahar</w:t>
    </w:r>
    <w:proofErr w:type="spellEnd"/>
    <w:r w:rsidRPr="00CA1FD7">
      <w:rPr>
        <w:rFonts w:ascii="Times New Roman" w:hAnsi="Times New Roman" w:cs="Times New Roman"/>
        <w:sz w:val="14"/>
        <w:szCs w:val="14"/>
      </w:rPr>
      <w:t xml:space="preserve"> et al. (2010). Emberger Syndrome – Primary Lymphedema With Myelodysplasia: Report of Seven New </w:t>
    </w:r>
    <w:proofErr w:type="spellStart"/>
    <w:r w:rsidRPr="00CA1FD7">
      <w:rPr>
        <w:rFonts w:ascii="Times New Roman" w:hAnsi="Times New Roman" w:cs="Times New Roman"/>
        <w:sz w:val="14"/>
        <w:szCs w:val="14"/>
      </w:rPr>
      <w:t>Cases.</w:t>
    </w:r>
    <w:r w:rsidRPr="00CA1FD7">
      <w:rPr>
        <w:rFonts w:ascii="Times New Roman" w:hAnsi="Times New Roman" w:cs="Times New Roman"/>
        <w:i/>
        <w:sz w:val="14"/>
        <w:szCs w:val="14"/>
      </w:rPr>
      <w:t>American</w:t>
    </w:r>
    <w:proofErr w:type="spellEnd"/>
    <w:r w:rsidRPr="00CA1FD7">
      <w:rPr>
        <w:rFonts w:ascii="Times New Roman" w:hAnsi="Times New Roman" w:cs="Times New Roman"/>
        <w:i/>
        <w:sz w:val="14"/>
        <w:szCs w:val="14"/>
      </w:rPr>
      <w:t xml:space="preserve"> Journal of Medical Genetics,</w:t>
    </w:r>
    <w:r w:rsidRPr="00CA1FD7">
      <w:rPr>
        <w:rFonts w:ascii="Times New Roman" w:hAnsi="Times New Roman" w:cs="Times New Roman"/>
        <w:sz w:val="14"/>
        <w:szCs w:val="14"/>
      </w:rPr>
      <w:t xml:space="preserve"> </w:t>
    </w:r>
    <w:r w:rsidR="00BC3F8F" w:rsidRPr="00CA1FD7">
      <w:rPr>
        <w:rFonts w:ascii="Times New Roman" w:hAnsi="Times New Roman" w:cs="Times New Roman"/>
        <w:sz w:val="14"/>
        <w:szCs w:val="14"/>
      </w:rPr>
      <w:t xml:space="preserve">Part A: 2287-2296. </w:t>
    </w:r>
  </w:p>
  <w:p w14:paraId="753EF89B" w14:textId="35EC1B1C" w:rsidR="00D82CFB" w:rsidRPr="008B0835" w:rsidRDefault="008B0835" w:rsidP="000A0D79">
    <w:pPr>
      <w:pStyle w:val="Footer"/>
      <w:numPr>
        <w:ilvl w:val="0"/>
        <w:numId w:val="2"/>
      </w:numPr>
      <w:rPr>
        <w:rFonts w:ascii="Times New Roman" w:hAnsi="Times New Roman" w:cs="Times New Roman"/>
        <w:sz w:val="14"/>
        <w:szCs w:val="14"/>
      </w:rPr>
    </w:pPr>
    <w:proofErr w:type="spellStart"/>
    <w:r w:rsidRPr="008B0835">
      <w:rPr>
        <w:rFonts w:ascii="Times New Roman" w:hAnsi="Times New Roman" w:cs="Times New Roman"/>
        <w:sz w:val="14"/>
        <w:szCs w:val="14"/>
      </w:rPr>
      <w:t>AmiGO</w:t>
    </w:r>
    <w:proofErr w:type="spellEnd"/>
    <w:r w:rsidRPr="008B0835">
      <w:rPr>
        <w:rFonts w:ascii="Times New Roman" w:hAnsi="Times New Roman" w:cs="Times New Roman"/>
        <w:sz w:val="14"/>
        <w:szCs w:val="14"/>
      </w:rPr>
      <w:t xml:space="preserve"> 2: http://amigo.geneontology.org/rte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65285" w14:textId="77777777" w:rsidR="00D82CFB" w:rsidRDefault="00D82CFB">
      <w:r>
        <w:separator/>
      </w:r>
    </w:p>
  </w:footnote>
  <w:footnote w:type="continuationSeparator" w:id="0">
    <w:p w14:paraId="49EF7BBA" w14:textId="77777777" w:rsidR="00D82CFB" w:rsidRDefault="00D82C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A4247" w14:textId="77777777" w:rsidR="00D82CFB" w:rsidRDefault="00D82CFB" w:rsidP="00B65C27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Nikita Tongas</w:t>
    </w:r>
  </w:p>
  <w:p w14:paraId="358D90CF" w14:textId="6BA6FB2F" w:rsidR="00D82CFB" w:rsidRPr="00B23DB4" w:rsidRDefault="00D82CFB" w:rsidP="00B23DB4">
    <w:pPr>
      <w:jc w:val="both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 xml:space="preserve">Specific Aims Final </w:t>
    </w:r>
    <w:r w:rsidRPr="00B23DB4">
      <w:rPr>
        <w:rFonts w:ascii="Times New Roman" w:hAnsi="Times New Roman" w:cs="Times New Roman"/>
        <w:b/>
        <w:u w:val="single"/>
      </w:rPr>
      <w:t>Draft</w:t>
    </w:r>
    <w:r>
      <w:rPr>
        <w:rFonts w:ascii="Times New Roman" w:hAnsi="Times New Roman" w:cs="Times New Roman"/>
        <w:b/>
        <w:u w:val="single"/>
      </w:rPr>
      <w:t xml:space="preserve"> 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</w:t>
    </w:r>
    <w:r w:rsidRPr="00B23DB4">
      <w:rPr>
        <w:rFonts w:ascii="Times New Roman" w:hAnsi="Times New Roman" w:cs="Times New Roman"/>
      </w:rPr>
      <w:t>14</w:t>
    </w:r>
    <w:r>
      <w:rPr>
        <w:rFonts w:ascii="Times New Roman" w:hAnsi="Times New Roman" w:cs="Times New Roman"/>
      </w:rPr>
      <w:t xml:space="preserve"> April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3193"/>
    <w:multiLevelType w:val="hybridMultilevel"/>
    <w:tmpl w:val="E8906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45084"/>
    <w:multiLevelType w:val="hybridMultilevel"/>
    <w:tmpl w:val="2A545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C4"/>
    <w:rsid w:val="000012B2"/>
    <w:rsid w:val="00065F08"/>
    <w:rsid w:val="0008676A"/>
    <w:rsid w:val="000965E4"/>
    <w:rsid w:val="000A0D79"/>
    <w:rsid w:val="000D6244"/>
    <w:rsid w:val="000E74D8"/>
    <w:rsid w:val="00102937"/>
    <w:rsid w:val="00120932"/>
    <w:rsid w:val="00130C3E"/>
    <w:rsid w:val="00132D8B"/>
    <w:rsid w:val="001A157B"/>
    <w:rsid w:val="001A62F9"/>
    <w:rsid w:val="001C2A05"/>
    <w:rsid w:val="001E32C4"/>
    <w:rsid w:val="001E5B7E"/>
    <w:rsid w:val="00223207"/>
    <w:rsid w:val="00230B0F"/>
    <w:rsid w:val="00235E82"/>
    <w:rsid w:val="002510A4"/>
    <w:rsid w:val="00267855"/>
    <w:rsid w:val="0027744F"/>
    <w:rsid w:val="002C387F"/>
    <w:rsid w:val="002D2A74"/>
    <w:rsid w:val="003015A0"/>
    <w:rsid w:val="00326D4E"/>
    <w:rsid w:val="0035399C"/>
    <w:rsid w:val="00374E52"/>
    <w:rsid w:val="00375969"/>
    <w:rsid w:val="003801DF"/>
    <w:rsid w:val="003868EB"/>
    <w:rsid w:val="003C0212"/>
    <w:rsid w:val="003E50AE"/>
    <w:rsid w:val="0042480B"/>
    <w:rsid w:val="00430E52"/>
    <w:rsid w:val="00435087"/>
    <w:rsid w:val="00466EB5"/>
    <w:rsid w:val="004813D2"/>
    <w:rsid w:val="004A0322"/>
    <w:rsid w:val="004C68B2"/>
    <w:rsid w:val="004D77CA"/>
    <w:rsid w:val="004E599D"/>
    <w:rsid w:val="005029E5"/>
    <w:rsid w:val="005219C5"/>
    <w:rsid w:val="00564658"/>
    <w:rsid w:val="00575643"/>
    <w:rsid w:val="005D5B49"/>
    <w:rsid w:val="00601D46"/>
    <w:rsid w:val="006225C0"/>
    <w:rsid w:val="0063394E"/>
    <w:rsid w:val="006521EC"/>
    <w:rsid w:val="006F5A1D"/>
    <w:rsid w:val="00706A76"/>
    <w:rsid w:val="00724B7C"/>
    <w:rsid w:val="00750ED6"/>
    <w:rsid w:val="007622C5"/>
    <w:rsid w:val="007627C8"/>
    <w:rsid w:val="00786A92"/>
    <w:rsid w:val="007972C0"/>
    <w:rsid w:val="007B4043"/>
    <w:rsid w:val="007C1438"/>
    <w:rsid w:val="007C2B77"/>
    <w:rsid w:val="007F03A5"/>
    <w:rsid w:val="007F6FB8"/>
    <w:rsid w:val="00846DFF"/>
    <w:rsid w:val="00856815"/>
    <w:rsid w:val="0087473D"/>
    <w:rsid w:val="008A229F"/>
    <w:rsid w:val="008B0835"/>
    <w:rsid w:val="008D2F8A"/>
    <w:rsid w:val="00900D73"/>
    <w:rsid w:val="0090798E"/>
    <w:rsid w:val="00913750"/>
    <w:rsid w:val="0095214F"/>
    <w:rsid w:val="009660BC"/>
    <w:rsid w:val="00971BC9"/>
    <w:rsid w:val="00971EA8"/>
    <w:rsid w:val="009939AF"/>
    <w:rsid w:val="009B14A4"/>
    <w:rsid w:val="009B252A"/>
    <w:rsid w:val="009C3201"/>
    <w:rsid w:val="009D27C0"/>
    <w:rsid w:val="009D2F19"/>
    <w:rsid w:val="009E62AF"/>
    <w:rsid w:val="00A07F4D"/>
    <w:rsid w:val="00A134C7"/>
    <w:rsid w:val="00A67AA5"/>
    <w:rsid w:val="00A76D15"/>
    <w:rsid w:val="00AE7FED"/>
    <w:rsid w:val="00B208CE"/>
    <w:rsid w:val="00B23DB4"/>
    <w:rsid w:val="00B32B17"/>
    <w:rsid w:val="00B65C27"/>
    <w:rsid w:val="00B865E1"/>
    <w:rsid w:val="00BC3F8F"/>
    <w:rsid w:val="00BE0CF9"/>
    <w:rsid w:val="00BE5F4A"/>
    <w:rsid w:val="00BF35AD"/>
    <w:rsid w:val="00C27F09"/>
    <w:rsid w:val="00C51FF1"/>
    <w:rsid w:val="00C723CC"/>
    <w:rsid w:val="00CA1125"/>
    <w:rsid w:val="00CA1FD7"/>
    <w:rsid w:val="00CC0B04"/>
    <w:rsid w:val="00CC174D"/>
    <w:rsid w:val="00CF4F1D"/>
    <w:rsid w:val="00CF5FA1"/>
    <w:rsid w:val="00D22CE0"/>
    <w:rsid w:val="00D42CD1"/>
    <w:rsid w:val="00D652BE"/>
    <w:rsid w:val="00D7785D"/>
    <w:rsid w:val="00D82CFB"/>
    <w:rsid w:val="00D92D0C"/>
    <w:rsid w:val="00DA1BD8"/>
    <w:rsid w:val="00DB057B"/>
    <w:rsid w:val="00DC55C5"/>
    <w:rsid w:val="00DD2307"/>
    <w:rsid w:val="00E03BA8"/>
    <w:rsid w:val="00E30698"/>
    <w:rsid w:val="00E416D3"/>
    <w:rsid w:val="00E5301B"/>
    <w:rsid w:val="00E8054C"/>
    <w:rsid w:val="00E82E2B"/>
    <w:rsid w:val="00E83E79"/>
    <w:rsid w:val="00E934FD"/>
    <w:rsid w:val="00EA7538"/>
    <w:rsid w:val="00EC4173"/>
    <w:rsid w:val="00ED75BA"/>
    <w:rsid w:val="00EE1779"/>
    <w:rsid w:val="00F161DB"/>
    <w:rsid w:val="00F249D0"/>
    <w:rsid w:val="00F26F67"/>
    <w:rsid w:val="00F33A35"/>
    <w:rsid w:val="00F41CE5"/>
    <w:rsid w:val="00F442A6"/>
    <w:rsid w:val="00F54504"/>
    <w:rsid w:val="00FB47E3"/>
    <w:rsid w:val="00FE08A2"/>
    <w:rsid w:val="00F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4FD3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2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2C4"/>
  </w:style>
  <w:style w:type="paragraph" w:styleId="Footer">
    <w:name w:val="footer"/>
    <w:basedOn w:val="Normal"/>
    <w:link w:val="FooterChar"/>
    <w:uiPriority w:val="99"/>
    <w:unhideWhenUsed/>
    <w:rsid w:val="002510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0A4"/>
  </w:style>
  <w:style w:type="paragraph" w:styleId="ListParagraph">
    <w:name w:val="List Paragraph"/>
    <w:basedOn w:val="Normal"/>
    <w:uiPriority w:val="34"/>
    <w:qFormat/>
    <w:rsid w:val="00786A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A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E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2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2C4"/>
  </w:style>
  <w:style w:type="paragraph" w:styleId="Footer">
    <w:name w:val="footer"/>
    <w:basedOn w:val="Normal"/>
    <w:link w:val="FooterChar"/>
    <w:uiPriority w:val="99"/>
    <w:unhideWhenUsed/>
    <w:rsid w:val="002510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0A4"/>
  </w:style>
  <w:style w:type="paragraph" w:styleId="ListParagraph">
    <w:name w:val="List Paragraph"/>
    <w:basedOn w:val="Normal"/>
    <w:uiPriority w:val="34"/>
    <w:qFormat/>
    <w:rsid w:val="00786A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A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E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3157</Characters>
  <Application>Microsoft Macintosh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Tongas</dc:creator>
  <cp:keywords/>
  <dc:description/>
  <cp:lastModifiedBy>Nikita Tongas</cp:lastModifiedBy>
  <cp:revision>2</cp:revision>
  <cp:lastPrinted>2015-03-19T06:19:00Z</cp:lastPrinted>
  <dcterms:created xsi:type="dcterms:W3CDTF">2015-04-15T05:26:00Z</dcterms:created>
  <dcterms:modified xsi:type="dcterms:W3CDTF">2015-04-15T05:26:00Z</dcterms:modified>
</cp:coreProperties>
</file>